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30AC5">
      <w:pPr>
        <w:pStyle w:val="5"/>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宋体" w:hAnsi="宋体" w:eastAsia="宋体" w:cs="Times New Roman"/>
          <w:b/>
          <w:kern w:val="2"/>
          <w:sz w:val="24"/>
          <w:szCs w:val="24"/>
          <w:lang w:val="en-US" w:eastAsia="zh-CN" w:bidi="ar-SA"/>
        </w:rPr>
      </w:pPr>
      <w:bookmarkStart w:id="0" w:name="_GoBack"/>
      <w:bookmarkEnd w:id="0"/>
      <w:r>
        <w:rPr>
          <w:rFonts w:hint="eastAsia" w:ascii="宋体" w:hAnsi="宋体" w:eastAsia="宋体" w:cs="Times New Roman"/>
          <w:b/>
          <w:kern w:val="2"/>
          <w:sz w:val="24"/>
          <w:szCs w:val="24"/>
          <w:lang w:val="en-US" w:eastAsia="zh-CN" w:bidi="ar-SA"/>
        </w:rPr>
        <w:t>附件1：</w:t>
      </w:r>
    </w:p>
    <w:p w14:paraId="497BA77C">
      <w:pPr>
        <w:pStyle w:val="5"/>
        <w:keepNext w:val="0"/>
        <w:keepLines w:val="0"/>
        <w:pageBreakBefore w:val="0"/>
        <w:kinsoku/>
        <w:wordWrap/>
        <w:overflowPunct/>
        <w:topLinePunct w:val="0"/>
        <w:autoSpaceDE/>
        <w:autoSpaceDN/>
        <w:bidi w:val="0"/>
        <w:adjustRightInd/>
        <w:snapToGrid/>
        <w:spacing w:line="579" w:lineRule="exact"/>
        <w:ind w:left="958" w:leftChars="456" w:firstLine="2880" w:firstLineChars="1200"/>
        <w:jc w:val="both"/>
        <w:textAlignment w:val="auto"/>
        <w:rPr>
          <w:rFonts w:ascii="微软雅黑" w:hAnsi="微软雅黑" w:eastAsia="微软雅黑" w:cs="微软雅黑"/>
          <w:i w:val="0"/>
          <w:iCs w:val="0"/>
          <w:caps w:val="0"/>
          <w:color w:val="000000"/>
          <w:spacing w:val="0"/>
          <w:sz w:val="24"/>
          <w:szCs w:val="24"/>
          <w:shd w:val="clear" w:color="auto" w:fill="FFFFFF"/>
        </w:rPr>
      </w:pPr>
      <w:r>
        <w:rPr>
          <w:rFonts w:ascii="微软雅黑" w:hAnsi="微软雅黑" w:eastAsia="微软雅黑" w:cs="微软雅黑"/>
          <w:i w:val="0"/>
          <w:iCs w:val="0"/>
          <w:caps w:val="0"/>
          <w:color w:val="000000"/>
          <w:spacing w:val="0"/>
          <w:sz w:val="24"/>
          <w:szCs w:val="24"/>
          <w:shd w:val="clear" w:color="auto" w:fill="FFFFFF"/>
        </w:rPr>
        <w:t>承诺函内容</w:t>
      </w:r>
    </w:p>
    <w:p w14:paraId="6ADCAF67">
      <w:pPr>
        <w:pStyle w:val="5"/>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微软雅黑" w:hAnsi="微软雅黑" w:eastAsia="微软雅黑" w:cs="微软雅黑"/>
          <w:i w:val="0"/>
          <w:iCs w:val="0"/>
          <w:caps w:val="0"/>
          <w:color w:val="000000"/>
          <w:spacing w:val="0"/>
          <w:sz w:val="24"/>
          <w:szCs w:val="24"/>
          <w:shd w:val="clear" w:color="auto" w:fill="FFFFFF"/>
        </w:rPr>
      </w:pPr>
      <w:r>
        <w:rPr>
          <w:rFonts w:hint="eastAsia" w:ascii="微软雅黑" w:hAnsi="微软雅黑" w:eastAsia="微软雅黑" w:cs="微软雅黑"/>
          <w:i w:val="0"/>
          <w:iCs w:val="0"/>
          <w:caps w:val="0"/>
          <w:color w:val="000000"/>
          <w:spacing w:val="0"/>
          <w:sz w:val="24"/>
          <w:szCs w:val="24"/>
          <w:shd w:val="clear" w:color="auto" w:fill="FFFFFF"/>
          <w:lang w:eastAsia="zh-CN"/>
        </w:rPr>
        <w:t>达州职业技术学院附属医院</w:t>
      </w:r>
      <w:r>
        <w:rPr>
          <w:rFonts w:hint="eastAsia" w:ascii="微软雅黑" w:hAnsi="微软雅黑" w:eastAsia="微软雅黑" w:cs="微软雅黑"/>
          <w:i w:val="0"/>
          <w:iCs w:val="0"/>
          <w:caps w:val="0"/>
          <w:color w:val="auto"/>
          <w:spacing w:val="0"/>
          <w:sz w:val="24"/>
          <w:szCs w:val="24"/>
          <w:shd w:val="clear" w:color="auto" w:fill="FFFFFF"/>
        </w:rPr>
        <w:t>（</w:t>
      </w:r>
      <w:r>
        <w:rPr>
          <w:rFonts w:hint="eastAsia" w:ascii="微软雅黑" w:hAnsi="微软雅黑" w:eastAsia="微软雅黑" w:cs="微软雅黑"/>
          <w:i w:val="0"/>
          <w:iCs w:val="0"/>
          <w:caps w:val="0"/>
          <w:color w:val="auto"/>
          <w:spacing w:val="0"/>
          <w:sz w:val="24"/>
          <w:szCs w:val="24"/>
          <w:shd w:val="clear" w:color="auto" w:fill="FFFFFF"/>
          <w:lang w:val="en-US" w:eastAsia="zh-CN"/>
        </w:rPr>
        <w:t>招标</w:t>
      </w:r>
      <w:r>
        <w:rPr>
          <w:rFonts w:hint="eastAsia" w:ascii="微软雅黑" w:hAnsi="微软雅黑" w:eastAsia="微软雅黑" w:cs="微软雅黑"/>
          <w:i w:val="0"/>
          <w:iCs w:val="0"/>
          <w:caps w:val="0"/>
          <w:color w:val="auto"/>
          <w:spacing w:val="0"/>
          <w:sz w:val="24"/>
          <w:szCs w:val="24"/>
          <w:shd w:val="clear" w:color="auto" w:fill="FFFFFF"/>
        </w:rPr>
        <w:t>人）：</w:t>
      </w:r>
      <w:r>
        <w:rPr>
          <w:rFonts w:hint="eastAsia" w:ascii="微软雅黑" w:hAnsi="微软雅黑" w:eastAsia="微软雅黑" w:cs="微软雅黑"/>
          <w:i w:val="0"/>
          <w:iCs w:val="0"/>
          <w:caps w:val="0"/>
          <w:color w:val="auto"/>
          <w:spacing w:val="0"/>
          <w:sz w:val="24"/>
          <w:szCs w:val="24"/>
          <w:shd w:val="clear" w:color="auto" w:fill="FFFFFF"/>
        </w:rPr>
        <w:br w:type="textWrapping"/>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rPr>
        <w:t>我公司作为本次采购项目的</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，根据</w:t>
      </w:r>
      <w:r>
        <w:rPr>
          <w:rFonts w:hint="eastAsia" w:ascii="微软雅黑" w:hAnsi="微软雅黑" w:eastAsia="微软雅黑" w:cs="微软雅黑"/>
          <w:i w:val="0"/>
          <w:iCs w:val="0"/>
          <w:caps w:val="0"/>
          <w:color w:val="000000"/>
          <w:spacing w:val="0"/>
          <w:sz w:val="24"/>
          <w:szCs w:val="24"/>
          <w:shd w:val="clear" w:color="auto" w:fill="FFFFFF"/>
        </w:rPr>
        <w:t>采购文件要求，现郑重承诺如下：</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一、具备《中华人民共和国政府采购法》第二十二条和本项目规定的条件：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（一）具有独立承担民事责任的能力；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（二）具有良好的商业信誉和健全的财务会计制度；</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（三）具有履行合同所必需的设备和专业技术能力；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（四）有依法缴纳税收和社会保障资金的良好记录；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（五）参加政府采购活动前三年内，在经营活动中没有重大违法记录；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（六）法律、行政法规规定的其他条件；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（七）根据采购项目提出的特殊条件。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完全接受和满足本项目采购文件中规定的实质性要求，如对采购文件有异议，已经在递交投标文件截止时间届满前依法进行维权救济，不存在对采购文件有异议的同时又参加投标以求侥幸中标或者为实现其他非法目的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三、在参加本次采购活动中，不存在与单位负责人为同一人或者存在直接控股、管理关系的其他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参</w:t>
      </w:r>
      <w:r>
        <w:rPr>
          <w:rFonts w:hint="eastAsia" w:ascii="微软雅黑" w:hAnsi="微软雅黑" w:eastAsia="微软雅黑" w:cs="微软雅黑"/>
          <w:i w:val="0"/>
          <w:iCs w:val="0"/>
          <w:caps w:val="0"/>
          <w:color w:val="000000"/>
          <w:spacing w:val="0"/>
          <w:sz w:val="24"/>
          <w:szCs w:val="24"/>
          <w:shd w:val="clear" w:color="auto" w:fill="FFFFFF"/>
        </w:rPr>
        <w:t>与同一合同项下的采购活动的行为。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四、在参加本次采购活动中，不存在和其他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在</w:t>
      </w:r>
      <w:r>
        <w:rPr>
          <w:rFonts w:hint="eastAsia" w:ascii="微软雅黑" w:hAnsi="微软雅黑" w:eastAsia="微软雅黑" w:cs="微软雅黑"/>
          <w:i w:val="0"/>
          <w:iCs w:val="0"/>
          <w:caps w:val="0"/>
          <w:color w:val="000000"/>
          <w:spacing w:val="0"/>
          <w:sz w:val="24"/>
          <w:szCs w:val="24"/>
          <w:shd w:val="clear" w:color="auto" w:fill="FFFFFF"/>
        </w:rPr>
        <w:t>同一合同项下的采购项目中，同时委托同一个自然人、同一家庭的人员、同一单位的人员作为代理人的行为。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五、如果有《四川省政府采购当事人诚信管理办法》（川财采[2015]33号）规定的记入诚信档案的失信行为，将在投标文件中全面如实反映。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六、投标文件中提供的任何资料和技术、服务、商务等投标承诺情况都是真实的、有效的、合法的。</w:t>
      </w:r>
    </w:p>
    <w:p w14:paraId="29774895">
      <w:pPr>
        <w:pStyle w:val="5"/>
        <w:keepNext w:val="0"/>
        <w:keepLines w:val="0"/>
        <w:pageBreakBefore w:val="0"/>
        <w:kinsoku/>
        <w:wordWrap/>
        <w:overflowPunct/>
        <w:topLinePunct w:val="0"/>
        <w:autoSpaceDE/>
        <w:autoSpaceDN/>
        <w:bidi w:val="0"/>
        <w:adjustRightInd/>
        <w:snapToGrid/>
        <w:spacing w:line="579" w:lineRule="exact"/>
        <w:jc w:val="both"/>
        <w:textAlignment w:val="auto"/>
      </w:pPr>
      <w:r>
        <w:rPr>
          <w:rFonts w:hint="eastAsia" w:ascii="微软雅黑" w:hAnsi="微软雅黑" w:eastAsia="微软雅黑" w:cs="微软雅黑"/>
          <w:i w:val="0"/>
          <w:iCs w:val="0"/>
          <w:caps w:val="0"/>
          <w:color w:val="000000"/>
          <w:spacing w:val="0"/>
          <w:sz w:val="24"/>
          <w:szCs w:val="24"/>
          <w:shd w:val="clear" w:color="auto" w:fill="FFFFFF"/>
        </w:rPr>
        <w:t>七、如本项目招标采购过程中需要提供样品，则我公司提供的样品即为中标后将要提供的中标产品，我公司对提供样品的性能和质量负责，因样品存在缺陷或者不符合采购文件要求导致未能中标的，我公司愿意承担相应不利后果。</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本公司对上述承诺的内容事项真实性负责。如经查实上述承诺的内容事项存在虚假，我公司愿意接受以提供虚假材料谋取中标的法律责任。</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投标人</w:t>
      </w:r>
      <w:r>
        <w:rPr>
          <w:rFonts w:hint="eastAsia" w:ascii="微软雅黑" w:hAnsi="微软雅黑" w:eastAsia="微软雅黑" w:cs="微软雅黑"/>
          <w:i w:val="0"/>
          <w:iCs w:val="0"/>
          <w:caps w:val="0"/>
          <w:color w:val="auto"/>
          <w:spacing w:val="0"/>
          <w:sz w:val="24"/>
          <w:szCs w:val="24"/>
          <w:shd w:val="clear" w:color="auto" w:fill="FFFFFF"/>
        </w:rPr>
        <w:t>名</w:t>
      </w:r>
      <w:r>
        <w:rPr>
          <w:rFonts w:hint="eastAsia" w:ascii="微软雅黑" w:hAnsi="微软雅黑" w:eastAsia="微软雅黑" w:cs="微软雅黑"/>
          <w:i w:val="0"/>
          <w:iCs w:val="0"/>
          <w:caps w:val="0"/>
          <w:color w:val="000000"/>
          <w:spacing w:val="0"/>
          <w:sz w:val="24"/>
          <w:szCs w:val="24"/>
          <w:shd w:val="clear" w:color="auto" w:fill="FFFFFF"/>
        </w:rPr>
        <w:t>称：</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i w:val="0"/>
          <w:iCs w:val="0"/>
          <w:caps w:val="0"/>
          <w:color w:val="000000"/>
          <w:spacing w:val="0"/>
          <w:sz w:val="24"/>
          <w:szCs w:val="24"/>
          <w:shd w:val="clear" w:color="auto" w:fill="FFFFFF"/>
        </w:rPr>
        <w:t> 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法定代表人或授权代表（签字或盖章）：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日期：   年   月   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D195A"/>
    <w:rsid w:val="0F953DB9"/>
    <w:rsid w:val="120945EA"/>
    <w:rsid w:val="1704664E"/>
    <w:rsid w:val="1BFA1B81"/>
    <w:rsid w:val="1DDB32DF"/>
    <w:rsid w:val="1F711DEC"/>
    <w:rsid w:val="245C7F2E"/>
    <w:rsid w:val="26433608"/>
    <w:rsid w:val="26A06E73"/>
    <w:rsid w:val="30E16998"/>
    <w:rsid w:val="31FE6256"/>
    <w:rsid w:val="37203705"/>
    <w:rsid w:val="3EC11C25"/>
    <w:rsid w:val="42D57461"/>
    <w:rsid w:val="45AC0F39"/>
    <w:rsid w:val="461A62C0"/>
    <w:rsid w:val="4AD053FE"/>
    <w:rsid w:val="4BCE1CA6"/>
    <w:rsid w:val="4F8545A9"/>
    <w:rsid w:val="53CA6BD3"/>
    <w:rsid w:val="56AB6FEB"/>
    <w:rsid w:val="5E9020F1"/>
    <w:rsid w:val="5F921F7F"/>
    <w:rsid w:val="616E32AE"/>
    <w:rsid w:val="62E86078"/>
    <w:rsid w:val="66D71D78"/>
    <w:rsid w:val="6D0A7516"/>
    <w:rsid w:val="6E0732BA"/>
    <w:rsid w:val="73FC27DC"/>
    <w:rsid w:val="740C16A3"/>
    <w:rsid w:val="741E09A4"/>
    <w:rsid w:val="7C48395C"/>
    <w:rsid w:val="7D2A4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qFormat/>
    <w:uiPriority w:val="0"/>
    <w:rPr>
      <w:rFonts w:hint="eastAsia" w:ascii="Calibri" w:hAnsi="Calibri" w:eastAsia="宋体" w:cs="Times New Roman"/>
      <w:lang w:val="en-US" w:eastAsia="zh-Hans"/>
    </w:rPr>
  </w:style>
  <w:style w:type="paragraph" w:customStyle="1" w:styleId="5">
    <w:name w:val="正文首行缩进两字符"/>
    <w:basedOn w:val="1"/>
    <w:unhideWhenUsed/>
    <w:qFormat/>
    <w:uiPriority w:val="99"/>
    <w:pPr>
      <w:spacing w:line="360" w:lineRule="auto"/>
      <w:ind w:firstLine="200" w:firstLineChars="200"/>
    </w:pPr>
    <w:rPr>
      <w:rFonts w:hint="eastAsia"/>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1784</Words>
  <Characters>1872</Characters>
  <Lines>0</Lines>
  <Paragraphs>0</Paragraphs>
  <TotalTime>19</TotalTime>
  <ScaleCrop>false</ScaleCrop>
  <LinksUpToDate>false</LinksUpToDate>
  <CharactersWithSpaces>2056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2025-11-05T08:21:00Z</dcterms:created>
  <dc:creator>GONGHENG</dc:creator>
  <cp:lastModifiedBy>羊</cp:lastModifiedBy>
  <dcterms:modified xsi:type="dcterms:W3CDTF">2026-08-11T00:43:39Z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eyJoZGlkIjoiMmUwNWEwNTQyYWE4NjIzNzVjN2EyNzRhNjI4NWVkNGUiLCJ1c2VySWQiOiI3OTA2NjI0OTYifQ==</vt:lpwstr>
  </property>
  <property fmtid="{D5CDD505-2E9C-101B-9397-08002B2CF9AE}" pid="4" name="ICV">
    <vt:lpwstr>D7E3ABFF5EDD4B148523754576B6C67A_13</vt:lpwstr>
  </property>
</Properties>
</file>